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-435610</wp:posOffset>
            </wp:positionV>
            <wp:extent cx="6666865" cy="9677400"/>
            <wp:effectExtent l="19050" t="0" r="63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86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0ADC" w:rsidRDefault="008F0ADC" w:rsidP="008F0ADC">
      <w:pPr>
        <w:pStyle w:val="a3"/>
        <w:spacing w:before="0" w:beforeAutospacing="0" w:after="0" w:afterAutospacing="0"/>
        <w:ind w:firstLine="540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8F0ADC" w:rsidRDefault="008F0ADC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8A62DD">
        <w:rPr>
          <w:b/>
        </w:rPr>
        <w:lastRenderedPageBreak/>
        <w:t>III.  Порядок рассмотрения индивидуального трудового спора в КТС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3.1.</w:t>
      </w:r>
      <w:r w:rsidRPr="008A62DD">
        <w:tab/>
        <w:t xml:space="preserve">Все заявления работников, поступившие в КТС, регистрируются в Журнале регистрации заявлений в комиссию по трудовым спорам, где указываются дата поступления заявления по трудовому спору, Ф. И. О., место работы и должность работника, о чем спор и срок принятия решения КТС по данному спору.  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3.2.</w:t>
      </w:r>
      <w:r w:rsidRPr="008A62DD">
        <w:tab/>
        <w:t xml:space="preserve">Комиссия по трудовым спорам рассматривает индивидуальный трудовой спор в течение десяти календарных дней со дня подачи работником заявления.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3.3.</w:t>
      </w:r>
      <w:r w:rsidRPr="008A62DD">
        <w:tab/>
        <w:t xml:space="preserve">Спор рассматривается в присутствии работника или уполномоченного им представителя. Права представителя работника подтверждаются письменным заявлением работника, уполномочившего его.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3.4.</w:t>
      </w:r>
      <w:r w:rsidRPr="008A62DD">
        <w:tab/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3.5.</w:t>
      </w:r>
      <w:r w:rsidRPr="008A62DD">
        <w:tab/>
        <w:t xml:space="preserve">В случае неявки работника или его представителя на заседание КТС рассмотрение трудового спора откладывается. В случае вторичной неявки работника или его представителя без уважительной причины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настоящим Положением.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3.6.</w:t>
      </w:r>
      <w:r w:rsidRPr="008A62DD">
        <w:tab/>
        <w:t xml:space="preserve">КТС имеет право вызывать на заседание свидетелей, приглашать специалистов. По требованию комиссии, руководство организации, фигурирующей в рассматриваемом вопросе, обязано  в установленный срок представлять ей необходимые документы.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3.7.</w:t>
      </w:r>
      <w:r w:rsidRPr="008A62DD">
        <w:tab/>
        <w:t xml:space="preserve"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3.8.</w:t>
      </w:r>
      <w:r w:rsidRPr="008A62DD">
        <w:tab/>
        <w:t>На заседании КТС ведется протокол, который подписывается председателем комиссии или его заместителем и заверяется печатью комиссии.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8A62DD">
        <w:rPr>
          <w:b/>
        </w:rPr>
        <w:t>IV. Порядок принятия решения КТС и его содержание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 xml:space="preserve">4.1. Комиссия по трудовым спорам принимает решение тайным голосованием простым большинством голосов присутствующих на заседании членов комиссии.  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4.2. В решении КТС указываются: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- наименование организации (подразделения), фамилия, имя, отчество, должность, профессия или специальность обратившегося в комиссию работника;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- дата обращения в КТС и дата рассмотрения спора, существо спора;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- фамилии, имена, отчества членов комиссии и других лиц, присутствующих на заседании;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- существо решения и его обоснование (со ссылкой на закон, иной нормативный правовой акт);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- результаты голосования.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4.3. Решение КТС подписывается всеми членами комиссии, присутствовавшими на заседании.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4.4. Если член комиссии не согласен с решением большинства, он обязан подписать решение, но имеет право выразить свою мотивированную точку зрения в решении КТС.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4.5. В случае отказа члена комиссии подписать решение КТС, в действие вступает норма, указанная в п. 2.6. настоящего Положения.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4.6. Надлежаще заверенные копии решения КТС вручаются работнику и руководителю организации в течение трех дней со дня принятия решения.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center"/>
        <w:rPr>
          <w:b/>
        </w:rPr>
      </w:pPr>
      <w:r w:rsidRPr="008A62DD">
        <w:rPr>
          <w:b/>
        </w:rPr>
        <w:t>V.  Исполнение решений КТС. Обжалование решения КТС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5.1.  Решение КТС подлежит исполнению в течение трех дней по истечении десяти дней, предусмотренных на обжалование.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5.2.  В случае неисполнения решения КТС в установленный срок работнику выдается комиссией по трудовым спорам удостоверение, являющееся исполнительным документом.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lastRenderedPageBreak/>
        <w:t>5.3.  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5.4.  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5.5.  В случае</w:t>
      </w:r>
      <w:proofErr w:type="gramStart"/>
      <w:r w:rsidRPr="008A62DD">
        <w:t>,</w:t>
      </w:r>
      <w:proofErr w:type="gramEnd"/>
      <w:r w:rsidRPr="008A62DD">
        <w:t xml:space="preserve"> если индивидуальный трудовой спор не рассмотрен комиссией по трудовым спорам в десятидневный срок, работник имеет право перенести его рассмотрение в суд.</w:t>
      </w:r>
    </w:p>
    <w:p w:rsidR="00F37BF1" w:rsidRPr="008A62DD" w:rsidRDefault="00F37BF1" w:rsidP="00F37BF1">
      <w:pPr>
        <w:pStyle w:val="a3"/>
        <w:spacing w:before="0" w:beforeAutospacing="0" w:after="0" w:afterAutospacing="0"/>
        <w:ind w:firstLine="540"/>
        <w:jc w:val="both"/>
      </w:pPr>
      <w:r w:rsidRPr="008A62DD">
        <w:t>5.6.  Решение КТС может быть обжаловано работником или работодателем в суд в десятидневный срок со дня вручения ему копии решения комиссии.</w:t>
      </w:r>
    </w:p>
    <w:p w:rsidR="00F37BF1" w:rsidRPr="008A62DD" w:rsidRDefault="00F37BF1" w:rsidP="00F37BF1">
      <w:pPr>
        <w:jc w:val="both"/>
      </w:pPr>
    </w:p>
    <w:p w:rsidR="00A73595" w:rsidRDefault="00A73595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/>
    <w:p w:rsidR="008F0ADC" w:rsidRDefault="008F0ADC">
      <w:r w:rsidRPr="008F0ADC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2990215</wp:posOffset>
            </wp:positionH>
            <wp:positionV relativeFrom="paragraph">
              <wp:posOffset>1555115</wp:posOffset>
            </wp:positionV>
            <wp:extent cx="3496310" cy="4400550"/>
            <wp:effectExtent l="19050" t="0" r="889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0ADC" w:rsidSect="005F1585">
      <w:pgSz w:w="11906" w:h="16838"/>
      <w:pgMar w:top="851" w:right="851" w:bottom="127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F1"/>
    <w:rsid w:val="00300AF6"/>
    <w:rsid w:val="008F0ADC"/>
    <w:rsid w:val="00A73595"/>
    <w:rsid w:val="00F3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3557</Characters>
  <Application>Microsoft Office Word</Application>
  <DocSecurity>0</DocSecurity>
  <Lines>29</Lines>
  <Paragraphs>8</Paragraphs>
  <ScaleCrop>false</ScaleCrop>
  <Company>MultiDVD Team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2014-06-29T09:25:00Z</dcterms:created>
  <dcterms:modified xsi:type="dcterms:W3CDTF">2014-06-29T11:04:00Z</dcterms:modified>
</cp:coreProperties>
</file>